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F56946" w14:paraId="531C933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319A335A" w14:textId="77777777" w:rsidR="00F5694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F5B3B8" wp14:editId="62FC7C13">
                  <wp:extent cx="1333500" cy="13335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03B0D61F" w14:textId="77777777" w:rsidR="00F56946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32130F3F" w14:textId="77777777" w:rsidR="00F56946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 xml:space="preserve">Αικατερίνη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Τσαρίδου</w:t>
            </w:r>
            <w:proofErr w:type="spellEnd"/>
          </w:p>
          <w:p w14:paraId="203CAF44" w14:textId="77777777" w:rsidR="00F56946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0A480105" w14:textId="77777777" w:rsidR="00F56946" w:rsidRDefault="00F56946">
      <w:pPr>
        <w:spacing w:after="200"/>
      </w:pPr>
    </w:p>
    <w:p w14:paraId="075BC91A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56946" w14:paraId="2AE5D1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3EAB55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FC14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Αικατερίνη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Τσαρίδου</w:t>
            </w:r>
            <w:proofErr w:type="spellEnd"/>
          </w:p>
        </w:tc>
      </w:tr>
      <w:tr w:rsidR="00F56946" w14:paraId="503640B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A6C58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F3C76C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Η συμβολή οπτικοακουστικού υλικού βασισμένου σε τεχνητή νοημοσύνη στην ενίσχυση περιβαλλοντικών στάσεων και συμπεριφορών παιδιών προσχολικής ηλικίας</w:t>
            </w:r>
          </w:p>
        </w:tc>
      </w:tr>
      <w:tr w:rsidR="00F56946" w14:paraId="35ABE3A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5E8FF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ουσα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C4DF00" w14:textId="268D0E08" w:rsidR="00F56946" w:rsidRPr="00AE4E03" w:rsidRDefault="00000000">
            <w:r>
              <w:rPr>
                <w:rFonts w:ascii="Calibri" w:eastAsia="Calibri" w:hAnsi="Calibri" w:cs="Calibri"/>
                <w:color w:val="333333"/>
              </w:rPr>
              <w:t>Δρ. Δάφνη Πέτκου</w:t>
            </w:r>
            <w:r w:rsidR="00AE4E03" w:rsidRPr="00AE4E03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AE4E03">
              <w:rPr>
                <w:rFonts w:ascii="Calibri" w:eastAsia="Calibri" w:hAnsi="Calibri" w:cs="Calibri"/>
                <w:color w:val="333333"/>
              </w:rPr>
              <w:t>Αν. Καθηγήτρια, Διεθνές Πανεπιστήμιο της Ελλάδος</w:t>
            </w:r>
          </w:p>
        </w:tc>
      </w:tr>
      <w:tr w:rsidR="00F56946" w14:paraId="6C6606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498A03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4050BD" w14:textId="54835CA5" w:rsidR="00F56946" w:rsidRPr="00AE4E03" w:rsidRDefault="00000000">
            <w:r>
              <w:rPr>
                <w:rFonts w:ascii="Calibri" w:eastAsia="Calibri" w:hAnsi="Calibri" w:cs="Calibri"/>
                <w:color w:val="333333"/>
              </w:rPr>
              <w:t>Δρ. Δάφνη Πέτκου</w:t>
            </w:r>
            <w:r w:rsidR="00AE4E03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AE4E03">
              <w:rPr>
                <w:rFonts w:ascii="Calibri" w:eastAsia="Calibri" w:hAnsi="Calibri" w:cs="Calibri"/>
                <w:color w:val="333333"/>
              </w:rPr>
              <w:t>Αν. 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Δρ. Μιχαήλ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Βιτούλης</w:t>
            </w:r>
            <w:proofErr w:type="spellEnd"/>
            <w:r w:rsidR="00AE4E03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AE4E03">
              <w:rPr>
                <w:rFonts w:ascii="Calibri" w:eastAsia="Calibri" w:hAnsi="Calibri" w:cs="Calibri"/>
                <w:color w:val="333333"/>
              </w:rPr>
              <w:t xml:space="preserve">Αν. </w:t>
            </w:r>
            <w:r w:rsidR="00AE4E03">
              <w:rPr>
                <w:rFonts w:ascii="Calibri" w:eastAsia="Calibri" w:hAnsi="Calibri" w:cs="Calibri"/>
                <w:color w:val="333333"/>
              </w:rPr>
              <w:t>Καθηγητής</w:t>
            </w:r>
            <w:r w:rsidR="00AE4E03">
              <w:rPr>
                <w:rFonts w:ascii="Calibri" w:eastAsia="Calibri" w:hAnsi="Calibri" w:cs="Calibri"/>
                <w:color w:val="333333"/>
              </w:rPr>
              <w:t>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Δρ. Νικόλαος Παναγιώτου</w:t>
            </w:r>
            <w:r w:rsidR="00AE4E03" w:rsidRPr="00AE4E03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AE4E03">
              <w:rPr>
                <w:rFonts w:ascii="Calibri" w:eastAsia="Calibri" w:hAnsi="Calibri" w:cs="Calibri"/>
                <w:color w:val="333333"/>
              </w:rPr>
              <w:t xml:space="preserve">Καθηγητής, Α.Π.Θ. </w:t>
            </w:r>
          </w:p>
        </w:tc>
      </w:tr>
      <w:tr w:rsidR="00F56946" w14:paraId="5D23570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0AA9CE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114AF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06/11/2024</w:t>
            </w:r>
          </w:p>
        </w:tc>
      </w:tr>
    </w:tbl>
    <w:p w14:paraId="2FCEEFD4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56946" w14:paraId="53761D6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D35FA6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092FA8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orcid.org/0009-0001-8942-1789</w:t>
            </w:r>
          </w:p>
        </w:tc>
      </w:tr>
      <w:tr w:rsidR="00F56946" w:rsidRPr="00AE4E03" w14:paraId="1D81AE7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526B9A" w14:textId="77777777" w:rsidR="00F56946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Scholar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F6F0D2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scholar.google.com/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citations?hl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=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en&amp;user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=JAbiNk4AAAAJ</w:t>
            </w:r>
          </w:p>
        </w:tc>
      </w:tr>
      <w:tr w:rsidR="00F56946" w:rsidRPr="00AE4E03" w14:paraId="7351702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0FB12D" w14:textId="77777777" w:rsidR="00F56946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0CD4ED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researchgate.net/profile/Aikaterini-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Tsaridou</w:t>
            </w:r>
            <w:proofErr w:type="spellEnd"/>
          </w:p>
        </w:tc>
      </w:tr>
      <w:tr w:rsidR="00F56946" w14:paraId="16BB2BD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492D4A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Academia.edu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5B398A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aegean.academia.edu/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KaterinaTsaridou</w:t>
            </w:r>
            <w:proofErr w:type="spellEnd"/>
          </w:p>
        </w:tc>
      </w:tr>
      <w:tr w:rsidR="00F56946" w14:paraId="096F360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CABBF" w14:textId="77777777" w:rsidR="00F56946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5886B" w14:textId="77777777" w:rsidR="00F56946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F56946" w:rsidRPr="00AE4E03" w14:paraId="0573693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789D7D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3E69F3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webofscience.com/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wos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/author/record/51801757</w:t>
            </w:r>
          </w:p>
        </w:tc>
      </w:tr>
    </w:tbl>
    <w:p w14:paraId="37975571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F56946" w14:paraId="0C39099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B5A552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940964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F56946" w14:paraId="021C2D1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3090B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2B6C54" w14:textId="77777777" w:rsidR="00F56946" w:rsidRPr="00AE4E03" w:rsidRDefault="00000000">
            <w:pPr>
              <w:spacing w:after="160"/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Tsaridou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A.,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Petkou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D.,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Vitoulis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M., &amp;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Panagiotou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N. (2024). 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Gender Representations in Children's Audiovisual Material and the Formation of Gender Identity in Early Childhood: A Literature Review. Journal of Contemporary Education Theory &amp; Research, 8(2), 19-26.</w:t>
            </w:r>
          </w:p>
          <w:p w14:paraId="11E7BBCC" w14:textId="77777777" w:rsidR="00F56946" w:rsidRDefault="00000000"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Tsaridou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, A., &amp; Tsagaris, A. (2023). Usability Evaluation of Educational Robotics Systems for Children 5-8 years old. </w:t>
            </w:r>
            <w:r>
              <w:rPr>
                <w:rFonts w:ascii="Calibri" w:eastAsia="Calibri" w:hAnsi="Calibri" w:cs="Calibri"/>
                <w:color w:val="333333"/>
              </w:rPr>
              <w:t xml:space="preserve">Journal of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Contemporary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Theory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&amp; Research, 6(1/2), 19-24.</w:t>
            </w:r>
          </w:p>
        </w:tc>
      </w:tr>
      <w:tr w:rsidR="00F56946" w14:paraId="7FA2354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FABD1A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53795" w14:textId="77777777" w:rsidR="00F56946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F56946" w14:paraId="05AAE97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E1EE8F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89A5CF" w14:textId="77777777" w:rsidR="00F56946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F56946" w:rsidRPr="00AE4E03" w14:paraId="37B95EF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CA5578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3D7FA9" w14:textId="77777777" w:rsidR="00F56946" w:rsidRPr="00AE4E03" w:rsidRDefault="00000000">
            <w:pPr>
              <w:spacing w:after="160"/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Development and Pilot Testing of the Environmental Behavior Observation Protocol for Preschool Children (EBOPPC).</w:t>
            </w:r>
          </w:p>
          <w:p w14:paraId="33575089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Updating the Environmental Awareness and Attitude Scale for Preschool Children (EAASPC): Visual Adaptation and Pilot Testing.</w:t>
            </w:r>
          </w:p>
        </w:tc>
      </w:tr>
    </w:tbl>
    <w:p w14:paraId="5D7C7F8B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F56946" w14:paraId="6A7E58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35ED96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E85129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F56946" w:rsidRPr="00AE4E03" w14:paraId="71098B9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099EBA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AFA05" w14:textId="77777777" w:rsidR="00F56946" w:rsidRPr="00AE4E03" w:rsidRDefault="00000000">
            <w:pPr>
              <w:spacing w:after="160"/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Petkou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D., &amp;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Tsaridou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A. (2026,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June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 4-6). 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Environmental education and children's rights: The transition from individual responsibility to collective action for a sustainable future [Conference presentation]. The Role of Academia in Promoting Child Rights, International Hellenic University,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Thermi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, Thessaloniki, Greece.</w:t>
            </w:r>
          </w:p>
          <w:p w14:paraId="6DF67159" w14:textId="77777777" w:rsidR="00F56946" w:rsidRPr="00AE4E03" w:rsidRDefault="00000000">
            <w:pPr>
              <w:spacing w:after="160"/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Tsaridou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A.,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Petkou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D.,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Vitoulis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M., &amp;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Panagiotou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, N. (2025, </w:t>
            </w: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>October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pt-PT"/>
              </w:rPr>
              <w:t xml:space="preserve"> 3-5). 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Gender representations in children's audiovisual material and the formation of gender identity in early childhood: A literature review [Conference presentation]. 7th International e-Conference on Management of Educational Units - Gender in Modern Educational Units (ICOMEU 2025).</w:t>
            </w:r>
          </w:p>
          <w:p w14:paraId="226753E0" w14:textId="77777777" w:rsidR="00F56946" w:rsidRPr="00AE4E03" w:rsidRDefault="00000000">
            <w:pPr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Tsaridou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, A., &amp; Tsagaris, A. (2020, December 18-20). Usability evaluation of educational robotics systems for children 5-8 years old [Conference presentation]. 3rd International Conference on Management of Educational Units - Preparing for New Realities in Education: Opportunities and Challenges (ICOMEU 2020), Thessaloniki, Greece.</w:t>
            </w:r>
          </w:p>
        </w:tc>
      </w:tr>
      <w:tr w:rsidR="00F56946" w14:paraId="7AB73C9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3E2509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1F8ED4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Πέτκου, Δ.,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Τσαρίδου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Α. (2026, 20-22 Μαρτίου). Περιβαλλοντική εκπαίδευση στην πρώιμη παιδική ηλικία: Στάσεις παιδαγωγών προσχολικής αγωγής ως προς την ανάδειξη περιβαλλοντικών αξιών – Πιλοτική έρευνα. 20ό Πανελλήνιο Μετεκπαιδευτικό Συνέδριο Προσχολικής Αγωγής, Θεσσαλονίκη, Ελλάδα.</w:t>
            </w:r>
          </w:p>
        </w:tc>
      </w:tr>
    </w:tbl>
    <w:p w14:paraId="629B99E8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</w:t>
      </w:r>
      <w:proofErr w:type="spellStart"/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Training</w:t>
      </w:r>
      <w:proofErr w:type="spellEnd"/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1400"/>
        <w:gridCol w:w="1360"/>
      </w:tblGrid>
      <w:tr w:rsidR="00F56946" w14:paraId="086A48E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C56A4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4480A3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07A364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13F35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F56946" w14:paraId="5321B60C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7BEE5B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Introduction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to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Scopus</w:t>
            </w:r>
            <w:proofErr w:type="spellEnd"/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73FF7C" w14:textId="77777777" w:rsidR="00F56946" w:rsidRPr="00AE4E03" w:rsidRDefault="00000000">
            <w:pPr>
              <w:rPr>
                <w:lang w:val="en-US"/>
              </w:rPr>
            </w:pP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Elsevier Researcher Academy on Campus – Greece Consortium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1D1D93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1 ώρα και 15΄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046EF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2024</w:t>
            </w:r>
          </w:p>
        </w:tc>
      </w:tr>
      <w:tr w:rsidR="00F56946" w14:paraId="1CE51209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51CCAA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Ενδοσχολικό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επιμορφωτικό σεμινάριο: «Ημερήσιο Πρόγραμμα στο Νηπιαγωγείο»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257B9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Διεύθυνση Πρωτοβάθμιας Εκπαίδευσης Κέρκυρας και συνεργαζόμενα Νηπιαγωγεία Κέρκυρας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2FD9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15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C64F8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2024</w:t>
            </w:r>
          </w:p>
        </w:tc>
      </w:tr>
      <w:tr w:rsidR="00F56946" w14:paraId="38FFAB4D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194A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Εξ αποστάσεως επιμορφωτικό πρόγραμμα: «Ψηφιακή Ακαδημία – Γίνε Άνθρωπος»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072AE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CSI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Institute</w:t>
            </w:r>
            <w:proofErr w:type="spellEnd"/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9C56E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8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BE9FA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  <w:tr w:rsidR="00F56946" w14:paraId="72A1D1FE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5B768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Ετήσιο Εντατικό Πρόγραμμα στην Ειδική Αγωγή και Εκπαίδευση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DECC7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Κέντρο Επιμόρφωσης και Διά Βίου Μάθησης, Πανεπιστήμιο Αιγαίου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55FC1E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500 ώρες, 25 ECVET (08/04/2019-08/01/2020)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5E869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2019-2020</w:t>
            </w:r>
          </w:p>
        </w:tc>
      </w:tr>
      <w:tr w:rsidR="00F56946" w14:paraId="0038166C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01F2E9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Ετήσιο Εντατικό Πρόγραμμα στη Διαπολιτισμική Εκπαίδευση: Ετερότητα, αποδοχή, ένταξη και σχολείο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0B56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Κέντρο Επιμόρφωσης και Διά Βίου Μάθησης, Πανεπιστήμιο Αιγαίου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CB10D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480 ώρες, 24 ECVET (17/09/2018-17/04/2019)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51265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2018-2019</w:t>
            </w:r>
          </w:p>
        </w:tc>
      </w:tr>
      <w:tr w:rsidR="00F56946" w14:paraId="4FFDF674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0DFD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Σεμινάριο: «9+1 τρόποι για πρωτότυπη και διασκεδαστική αφήγηση ενός παραμυθιού»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6F958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Festival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2018 – ΙΕΚ ΑΛΦΑ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A87175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1580E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2018</w:t>
            </w:r>
          </w:p>
        </w:tc>
      </w:tr>
      <w:tr w:rsidR="00F56946" w14:paraId="26784EE4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E49B4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Σεμινάριο: «Μαθησιακές Δυσκολίες και Εκπαίδευση»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24E1A8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Festival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2018 – ΙΕΚ ΑΛΦΑ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1CA1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E2A8F4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2018</w:t>
            </w:r>
          </w:p>
        </w:tc>
      </w:tr>
      <w:tr w:rsidR="00F56946" w14:paraId="0058F41A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7747C8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Workshop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: «Οι μικροί ρήτορες εν δράσει: Δημιουργικές γλωσσικές δραστηριότητες για παιδιά πολύγλωσσων και πολυπολιτισμικών τάξεων προσχολικής και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πρωτοσχολικής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ηλικίας»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09C462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Festival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2018 –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Mediterranean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College</w:t>
            </w:r>
            <w:proofErr w:type="spellEnd"/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BFBFD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2F659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2018</w:t>
            </w:r>
          </w:p>
        </w:tc>
      </w:tr>
      <w:tr w:rsidR="00F56946" w14:paraId="5BAC091C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993D4B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Ανοιχτή ομιλία: «Παίζω, δημιουργώ και μαθαίνω την "άλλη" μου γλώσσα: Η καλλιέργεια της ελληνικής γλώσσας σε παιδιά με μεταναστευτική βιογραφία»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15AC2" w14:textId="77777777" w:rsidR="00F56946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Festival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2018 –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Mediterranean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College</w:t>
            </w:r>
            <w:proofErr w:type="spellEnd"/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93BE1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F02444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2018</w:t>
            </w:r>
          </w:p>
        </w:tc>
      </w:tr>
      <w:tr w:rsidR="00F56946" w14:paraId="3BA3FA56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E6712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Σεμινάριο: «Διάχυτες Αναπτυξιακές Διαταραχές – Νέα Επιστημονικά Δεδομένα»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8FDA48" w14:textId="77777777" w:rsidR="00F56946" w:rsidRPr="00AE4E03" w:rsidRDefault="00000000">
            <w:pPr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Xinis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Education Festival – </w:t>
            </w:r>
            <w:r>
              <w:rPr>
                <w:rFonts w:ascii="Calibri" w:eastAsia="Calibri" w:hAnsi="Calibri" w:cs="Calibri"/>
                <w:color w:val="333333"/>
              </w:rPr>
              <w:t>Εκπαιδευτικός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Όμιλος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ΞΥΝΗ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5D267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56F83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2014</w:t>
            </w:r>
          </w:p>
        </w:tc>
      </w:tr>
      <w:tr w:rsidR="00F56946" w14:paraId="5D14D762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C797ED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Σεμινάριο: «Το βιβλίο στην προσχολική και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πρωτοσχολική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ηλικία»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1C1B0B" w14:textId="77777777" w:rsidR="00F56946" w:rsidRPr="00AE4E03" w:rsidRDefault="00000000">
            <w:pPr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Xinis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Education Festival – </w:t>
            </w:r>
            <w:r>
              <w:rPr>
                <w:rFonts w:ascii="Calibri" w:eastAsia="Calibri" w:hAnsi="Calibri" w:cs="Calibri"/>
                <w:color w:val="333333"/>
              </w:rPr>
              <w:t>Εκπαιδευτικός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Όμιλος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ΞΥΝΗ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6347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5766F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2014</w:t>
            </w:r>
          </w:p>
        </w:tc>
      </w:tr>
      <w:tr w:rsidR="00F56946" w14:paraId="6280A9C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7AE69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Σεμινάριο: «Καινοτόμες δράσεις στην προσχολική αγωγή: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Persona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Doll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AA385" w14:textId="77777777" w:rsidR="00F56946" w:rsidRPr="00AE4E03" w:rsidRDefault="00000000">
            <w:pPr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Xinis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Education Festival – </w:t>
            </w:r>
            <w:r>
              <w:rPr>
                <w:rFonts w:ascii="Calibri" w:eastAsia="Calibri" w:hAnsi="Calibri" w:cs="Calibri"/>
                <w:color w:val="333333"/>
              </w:rPr>
              <w:t>Εκπαιδευτικός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Όμιλος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ΞΥΝΗ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301A0E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6464EC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2014</w:t>
            </w:r>
          </w:p>
        </w:tc>
      </w:tr>
      <w:tr w:rsidR="00F56946" w14:paraId="0890F5EA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DC41A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Σεμινάριο: «Το δραματοποιημένο παιδικό παραμύθι ως εργαλείο αντιμετώπισης της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ενδοσχολικής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βίας»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591BF9" w14:textId="77777777" w:rsidR="00F56946" w:rsidRPr="00AE4E03" w:rsidRDefault="00000000">
            <w:pPr>
              <w:rPr>
                <w:lang w:val="en-US"/>
              </w:rPr>
            </w:pPr>
            <w:proofErr w:type="spellStart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>Xinis</w:t>
            </w:r>
            <w:proofErr w:type="spellEnd"/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Education Festival – </w:t>
            </w:r>
            <w:r>
              <w:rPr>
                <w:rFonts w:ascii="Calibri" w:eastAsia="Calibri" w:hAnsi="Calibri" w:cs="Calibri"/>
                <w:color w:val="333333"/>
              </w:rPr>
              <w:t>Εκπαιδευτικός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Όμιλος</w:t>
            </w:r>
            <w:r w:rsidRPr="00AE4E03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ΞΥΝΗ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92E31E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FD09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2014</w:t>
            </w:r>
          </w:p>
        </w:tc>
      </w:tr>
      <w:tr w:rsidR="00F56946" w14:paraId="4FCD2367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6BE1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Σεμινάριο για νηπιαγωγούς και εκπαιδευτικούς παιδιών προσχολικής ηλικίας: «Το αυτιστικό παιδί στο νηπιαγωγείο: Αναγνώριση συμπτωμάτων και τεχνικές σταδιακής ένταξης στην τάξη»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6648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 xml:space="preserve">ΔΙ.Κ.Ε.Ψ.Υ. – Διεπιστημονική και Ερευνητική Ψυχοκοινωνική </w:t>
            </w:r>
            <w:r>
              <w:rPr>
                <w:rFonts w:ascii="Calibri" w:eastAsia="Calibri" w:hAnsi="Calibri" w:cs="Calibri"/>
                <w:color w:val="333333"/>
              </w:rPr>
              <w:lastRenderedPageBreak/>
              <w:t>Υποστήριξη Παιδιών και Ενηλίκων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EB340F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3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8F2F3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2014</w:t>
            </w:r>
          </w:p>
        </w:tc>
      </w:tr>
    </w:tbl>
    <w:p w14:paraId="0BD3F911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F56946" w14:paraId="495393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06C210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4FC53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CB96C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724F28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F56946" w14:paraId="22065A0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EA004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8D77F1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3F452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4B97AB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68B9AA3E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F56946" w14:paraId="00CA3E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C50097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B4623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7DAA0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FB0A62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F56946" w14:paraId="2E00B71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D6FE6E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EBAD4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2A67A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99669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6C7DF00F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F56946" w14:paraId="03CC91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F5A73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EDAFF0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8372F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DD387B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F56946" w14:paraId="4392E4F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FB0B96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F86FFF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ED340B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F282DC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75660C80" w14:textId="77777777" w:rsidR="00F56946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F56946" w14:paraId="365C1E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FA7C9D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B8574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B74A1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614E3" w14:textId="77777777" w:rsidR="00F56946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F56946" w14:paraId="0C7DAAF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A429B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9F9B2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DCDCC9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0ECA90" w14:textId="77777777" w:rsidR="00F56946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4C1579FD" w14:textId="77777777" w:rsidR="00F56946" w:rsidRDefault="00F56946">
      <w:pPr>
        <w:spacing w:before="300"/>
      </w:pPr>
    </w:p>
    <w:sectPr w:rsidR="00F56946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A94E" w14:textId="77777777" w:rsidR="00C85819" w:rsidRDefault="00C85819">
      <w:r>
        <w:separator/>
      </w:r>
    </w:p>
  </w:endnote>
  <w:endnote w:type="continuationSeparator" w:id="0">
    <w:p w14:paraId="5EE4D930" w14:textId="77777777" w:rsidR="00C85819" w:rsidRDefault="00C8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3863" w14:textId="77777777" w:rsidR="00F56946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AE4E03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AE4E03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938F" w14:textId="77777777" w:rsidR="00C85819" w:rsidRDefault="00C85819">
      <w:r>
        <w:separator/>
      </w:r>
    </w:p>
  </w:footnote>
  <w:footnote w:type="continuationSeparator" w:id="0">
    <w:p w14:paraId="16A67DAF" w14:textId="77777777" w:rsidR="00C85819" w:rsidRDefault="00C8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97C7" w14:textId="77777777" w:rsidR="00F56946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2B46"/>
    <w:multiLevelType w:val="hybridMultilevel"/>
    <w:tmpl w:val="AB926DEC"/>
    <w:lvl w:ilvl="0" w:tplc="6368EB70">
      <w:start w:val="1"/>
      <w:numFmt w:val="bullet"/>
      <w:lvlText w:val="●"/>
      <w:lvlJc w:val="left"/>
      <w:pPr>
        <w:ind w:left="720" w:hanging="360"/>
      </w:pPr>
    </w:lvl>
    <w:lvl w:ilvl="1" w:tplc="AA5E47AA">
      <w:start w:val="1"/>
      <w:numFmt w:val="bullet"/>
      <w:lvlText w:val="○"/>
      <w:lvlJc w:val="left"/>
      <w:pPr>
        <w:ind w:left="1440" w:hanging="360"/>
      </w:pPr>
    </w:lvl>
    <w:lvl w:ilvl="2" w:tplc="DA0A3E96">
      <w:start w:val="1"/>
      <w:numFmt w:val="bullet"/>
      <w:lvlText w:val="■"/>
      <w:lvlJc w:val="left"/>
      <w:pPr>
        <w:ind w:left="2160" w:hanging="360"/>
      </w:pPr>
    </w:lvl>
    <w:lvl w:ilvl="3" w:tplc="5BA8A330">
      <w:start w:val="1"/>
      <w:numFmt w:val="bullet"/>
      <w:lvlText w:val="●"/>
      <w:lvlJc w:val="left"/>
      <w:pPr>
        <w:ind w:left="2880" w:hanging="360"/>
      </w:pPr>
    </w:lvl>
    <w:lvl w:ilvl="4" w:tplc="CF72C0B8">
      <w:start w:val="1"/>
      <w:numFmt w:val="bullet"/>
      <w:lvlText w:val="○"/>
      <w:lvlJc w:val="left"/>
      <w:pPr>
        <w:ind w:left="3600" w:hanging="360"/>
      </w:pPr>
    </w:lvl>
    <w:lvl w:ilvl="5" w:tplc="F3CA48BC">
      <w:start w:val="1"/>
      <w:numFmt w:val="bullet"/>
      <w:lvlText w:val="■"/>
      <w:lvlJc w:val="left"/>
      <w:pPr>
        <w:ind w:left="4320" w:hanging="360"/>
      </w:pPr>
    </w:lvl>
    <w:lvl w:ilvl="6" w:tplc="BACA788E">
      <w:start w:val="1"/>
      <w:numFmt w:val="bullet"/>
      <w:lvlText w:val="●"/>
      <w:lvlJc w:val="left"/>
      <w:pPr>
        <w:ind w:left="5040" w:hanging="360"/>
      </w:pPr>
    </w:lvl>
    <w:lvl w:ilvl="7" w:tplc="59E870F0">
      <w:start w:val="1"/>
      <w:numFmt w:val="bullet"/>
      <w:lvlText w:val="●"/>
      <w:lvlJc w:val="left"/>
      <w:pPr>
        <w:ind w:left="5760" w:hanging="360"/>
      </w:pPr>
    </w:lvl>
    <w:lvl w:ilvl="8" w:tplc="144A98B4">
      <w:start w:val="1"/>
      <w:numFmt w:val="bullet"/>
      <w:lvlText w:val="●"/>
      <w:lvlJc w:val="left"/>
      <w:pPr>
        <w:ind w:left="6480" w:hanging="360"/>
      </w:pPr>
    </w:lvl>
  </w:abstractNum>
  <w:num w:numId="1" w16cid:durableId="14252973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946"/>
    <w:rsid w:val="002C1F9B"/>
    <w:rsid w:val="00AE4E03"/>
    <w:rsid w:val="00C85819"/>
    <w:rsid w:val="00F5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3BEA"/>
  <w15:docId w15:val="{1341322B-A172-4838-844F-6A4B8A29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2</cp:revision>
  <dcterms:created xsi:type="dcterms:W3CDTF">2026-07-25T05:32:00Z</dcterms:created>
  <dcterms:modified xsi:type="dcterms:W3CDTF">2026-07-25T05:35:00Z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7a8f1b52-ec1c-48a1-a4af-a8073a49a9ef</vt:lpwstr>
  </property>
</Properties>
</file>